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6486"/>
        </w:tabs>
        <w:overflowPunct w:val="0"/>
        <w:autoSpaceDE w:val="0"/>
        <w:autoSpaceDN w:val="0"/>
        <w:adjustRightInd w:val="0"/>
        <w:spacing w:after="0" w:line="480" w:lineRule="atLeast"/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aps/>
          <w:noProof/>
          <w:sz w:val="32"/>
          <w:szCs w:val="32"/>
          <w:lang w:eastAsia="ru-RU"/>
        </w:rPr>
        <w:drawing>
          <wp:inline distT="0" distB="0" distL="0" distR="0">
            <wp:extent cx="1019175" cy="87630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bCs/>
          <w:caps/>
          <w:sz w:val="40"/>
          <w:szCs w:val="40"/>
          <w:lang w:val="en-US" w:eastAsia="ru-RU"/>
        </w:rPr>
        <w:t>XXV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  <w:t xml:space="preserve">ФЕСТИВАЛЬ </w:t>
      </w:r>
    </w:p>
    <w:p>
      <w:pPr>
        <w:tabs>
          <w:tab w:val="left" w:pos="6486"/>
        </w:tabs>
        <w:overflowPunct w:val="0"/>
        <w:autoSpaceDE w:val="0"/>
        <w:autoSpaceDN w:val="0"/>
        <w:adjustRightInd w:val="0"/>
        <w:spacing w:after="0" w:line="480" w:lineRule="atLeast"/>
        <w:jc w:val="right"/>
        <w:rPr>
          <w:rFonts w:ascii="Arial" w:eastAsia="Times New Roman" w:hAnsi="Arial" w:cs="Arial"/>
          <w:b/>
          <w:caps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aps/>
          <w:sz w:val="40"/>
          <w:szCs w:val="40"/>
          <w:lang w:eastAsia="ru-RU"/>
        </w:rPr>
        <w:t xml:space="preserve"> «Технологии красоты-2021</w:t>
      </w:r>
      <w:bookmarkStart w:id="0" w:name="_GoBack"/>
      <w:bookmarkEnd w:id="0"/>
      <w:r>
        <w:rPr>
          <w:rFonts w:ascii="Arial" w:eastAsia="Times New Roman" w:hAnsi="Arial" w:cs="Arial"/>
          <w:b/>
          <w:caps/>
          <w:sz w:val="40"/>
          <w:szCs w:val="40"/>
          <w:lang w:eastAsia="ru-RU"/>
        </w:rPr>
        <w:t>»</w:t>
      </w:r>
    </w:p>
    <w:p>
      <w:pPr>
        <w:tabs>
          <w:tab w:val="left" w:pos="6486"/>
        </w:tabs>
        <w:overflowPunct w:val="0"/>
        <w:autoSpaceDE w:val="0"/>
        <w:autoSpaceDN w:val="0"/>
        <w:adjustRightInd w:val="0"/>
        <w:spacing w:after="0" w:line="480" w:lineRule="atLeast"/>
        <w:jc w:val="right"/>
        <w:rPr>
          <w:rFonts w:ascii="Arial" w:eastAsia="Times New Roman" w:hAnsi="Arial" w:cs="Arial"/>
          <w:b/>
          <w:caps/>
          <w:sz w:val="32"/>
          <w:szCs w:val="40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40"/>
          <w:lang w:eastAsia="ru-RU"/>
        </w:rPr>
        <w:t>26-28 октября 2021 года</w:t>
      </w:r>
    </w:p>
    <w:p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г .Екатеринбург,    ул. Горького 4а</w:t>
      </w:r>
    </w:p>
    <w:p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Уральский Центр Развития Дизайна.  </w:t>
      </w:r>
    </w:p>
    <w:p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Название компании: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</w:t>
      </w:r>
      <w:r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ТекстовоеПоле6"/>
            <w:enabled/>
            <w:calcOnExit w:val="0"/>
            <w:textInput>
              <w:maxLength w:val="200"/>
            </w:textInput>
          </w:ffData>
        </w:fldChar>
      </w:r>
      <w:bookmarkStart w:id="1" w:name="ТекстовоеПоле6"/>
      <w:r>
        <w:rPr>
          <w:rFonts w:ascii="Arial" w:eastAsia="Times New Roman" w:hAnsi="Arial" w:cs="Arial"/>
          <w:sz w:val="18"/>
          <w:szCs w:val="18"/>
          <w:lang w:eastAsia="ru-RU"/>
        </w:rPr>
        <w:instrText xml:space="preserve"> FORMTEXT </w:instrText>
      </w:r>
      <w:r>
        <w:rPr>
          <w:rFonts w:ascii="Arial" w:eastAsia="Times New Roman" w:hAnsi="Arial" w:cs="Arial"/>
          <w:sz w:val="18"/>
          <w:szCs w:val="18"/>
          <w:lang w:eastAsia="ru-RU"/>
        </w:rPr>
      </w:r>
      <w:r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>
        <w:rPr>
          <w:rFonts w:ascii="Arial" w:eastAsia="Times New Roman" w:hAnsi="Arial" w:cs="Arial"/>
          <w:noProof/>
          <w:sz w:val="18"/>
          <w:szCs w:val="18"/>
          <w:lang w:eastAsia="ru-RU"/>
        </w:rPr>
        <w:t> </w:t>
      </w:r>
      <w:r>
        <w:rPr>
          <w:rFonts w:ascii="Arial" w:eastAsia="Times New Roman" w:hAnsi="Arial" w:cs="Arial"/>
          <w:noProof/>
          <w:sz w:val="18"/>
          <w:szCs w:val="18"/>
          <w:lang w:eastAsia="ru-RU"/>
        </w:rPr>
        <w:t> </w:t>
      </w:r>
      <w:r>
        <w:rPr>
          <w:rFonts w:ascii="Arial" w:eastAsia="Times New Roman" w:hAnsi="Arial" w:cs="Arial"/>
          <w:noProof/>
          <w:sz w:val="18"/>
          <w:szCs w:val="18"/>
          <w:lang w:eastAsia="ru-RU"/>
        </w:rPr>
        <w:t> </w:t>
      </w:r>
      <w:r>
        <w:rPr>
          <w:rFonts w:ascii="Arial" w:eastAsia="Times New Roman" w:hAnsi="Arial" w:cs="Arial"/>
          <w:noProof/>
          <w:sz w:val="18"/>
          <w:szCs w:val="18"/>
          <w:lang w:eastAsia="ru-RU"/>
        </w:rPr>
        <w:t> </w:t>
      </w:r>
      <w:r>
        <w:rPr>
          <w:rFonts w:ascii="Arial" w:eastAsia="Times New Roman" w:hAnsi="Arial" w:cs="Arial"/>
          <w:noProof/>
          <w:sz w:val="18"/>
          <w:szCs w:val="18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1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___________________________________________________________________________________________</w:t>
      </w:r>
    </w:p>
    <w:p>
      <w:pPr>
        <w:tabs>
          <w:tab w:val="left" w:pos="283"/>
          <w:tab w:val="left" w:pos="8505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right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>
      <w:pPr>
        <w:tabs>
          <w:tab w:val="left" w:pos="283"/>
          <w:tab w:val="left" w:pos="8505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right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  <w:r>
        <w:rPr>
          <w:rFonts w:ascii="Arial CYR" w:eastAsia="Times New Roman" w:hAnsi="Arial CYR" w:cs="Times New Roman"/>
          <w:b/>
          <w:sz w:val="20"/>
          <w:szCs w:val="20"/>
          <w:lang w:eastAsia="ru-RU"/>
        </w:rPr>
        <w:t>Приложение № 1</w:t>
      </w:r>
    </w:p>
    <w:tbl>
      <w:tblPr>
        <w:tblW w:w="10890" w:type="dxa"/>
        <w:tblInd w:w="-34" w:type="dxa"/>
        <w:tblBorders>
          <w:top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516"/>
        <w:gridCol w:w="841"/>
        <w:gridCol w:w="9"/>
        <w:gridCol w:w="1419"/>
        <w:gridCol w:w="13"/>
        <w:gridCol w:w="666"/>
      </w:tblGrid>
      <w:tr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CYR" w:eastAsia="Times New Roman" w:hAnsi="Arial CYR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>ДОПОЛНИТЕЛЬНОЕ ВЫСТАВОЧНОЕ ОБОРУДОВАНИЕ</w:t>
            </w:r>
            <w:r>
              <w:rPr>
                <w:rFonts w:ascii="Arial CYR" w:eastAsia="Times New Roman" w:hAnsi="Arial CYR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OKTANORM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9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Кол.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1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шт.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Цена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(руб.)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5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Всего</w:t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Витрина-стандарт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- 3 полки, подсветка сверху, дверцы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дерев., полка в тумбе.  </w:t>
            </w:r>
          </w:p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(2,5м х 1,0м х 0,5м) 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экспоз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. часть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=1,4м)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41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Витрина-эконом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- 3 полки, подсветка сверху, без дверец, без полки в тумбе.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(2,5м х 1,0м х 0,5м)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экспоз.часть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=1,4м)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3290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Витрина-стандарт Плюс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- 4 полки, подсветка сверху, дверцы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дерев., полка в тумбе.  </w:t>
            </w:r>
          </w:p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(2,5м х 1,0м х 0,5м) 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экспоз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. часть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=1,4м)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4690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1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Витрина-стандарт Малая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- 3 полки, подсветка сверху, дверцы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дерев., полка в тумбе.  </w:t>
            </w:r>
          </w:p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(2,5м х 0,5м х 0,5м)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экспоз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часть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=1,4м)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3380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Витрина-эконом Малая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- 3 полки, подсветка сверху, без дверец, без полки в тумбе.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(2,5м х 0,5м х 0,5м)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экспоз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часть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=1,4м)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2780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Витрина-стандарт Плюс Малая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- 4 полки, подсветка сверху, дверцы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дерев., полка в тумбе.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(2,5м х 0,5м х 0,5м)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экспоз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часть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=1,4м)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39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Витрина-стандарт угловая -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3 полки, подсветка сверху, дверцы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., полка в тумбе. </w:t>
            </w:r>
          </w:p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 1м,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=2,5м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экспоз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часть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=1,4м)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5350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Витрина-стандарт Плюс угловая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- 4 полки, подсветка сверху, дверцы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дерев., полка в тумбе.  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 1м,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=2,5м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экспоз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часть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=1,4м)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59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Прилавок-стандарт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- дверцы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дерев., полка в тумбе.  </w:t>
            </w:r>
          </w:p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(1.03 м. х1м х0.5м)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3090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Прилавок-эконом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 без подсветки, без дверец.</w:t>
            </w:r>
          </w:p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(1.03 м. х1м х0.5м)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2550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Прилавок-стандарт Плюс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гал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>. лампы,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дерев., полка в тумбе. </w:t>
            </w:r>
          </w:p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(1.03 м. х1м х0.5м)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3490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Прилавок-стандарт </w:t>
            </w:r>
            <w:proofErr w:type="gram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Угловой 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., дверцы дерев., полка в тумбе. 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1,0м,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1.03 м. х1м х0.5м)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3870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Прилавок-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стандартПлюс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Угловой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- 2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гал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>. лампы,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дерев., полка в тумбе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. 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1,0м,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1.03 м. х1м х0.5м)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44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Прилавок-стандарт Малый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- дверцы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., дверцы дерев.  </w:t>
            </w:r>
          </w:p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(1.03 м. х0,5м х0.5м)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2680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Прилавок-эконом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- без дверец 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(1.03 м. х0,5м х0.5м)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2130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Прилавок-стандарт Плюс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- 2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гал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>. лампы,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 дверцы дерев.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(1.03 м. х0,5м х0.5м)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3080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Подиум-стандарт Угловой (стойка-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ресепшн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- с </w:t>
            </w: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дверцами 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=1м,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=1,05м)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2330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Подиум-эконом Угловой (стойка-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ресепшн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 без дверец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=1м,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=1,05м)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1630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3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Подиум-стандарт (стойка-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ресепшн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- с дверцами.  (1.05 м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1м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0.5м)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-99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1810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Подиум-эконом (стойка-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ресепшн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без дверец. (1.05 м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1м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0.5м)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-99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9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Кол.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1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Цена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(руб.)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57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Всего</w:t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Подиум для проведения мастер-класса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(1,5м х 2,0м х 0,4м)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3000/ 1 блок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элемент стены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(2,5м х1,0 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Дверь гармошка с замком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(2,5м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×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1,0м)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1800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Дверь распашная с замком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(2,5м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×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1,0м)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3800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информационная стойка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ab/>
              <w:t xml:space="preserve">(1,6м х 0,5м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0,2м)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Стеллаж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>(2,2м х 1,0 м х 0,5м), полки через 0,5 м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стеллаж закрытый с дверками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>(2,2м х 1,0 м х 0,5м), полки через 0,5 м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доп. двери внизу витрин и  прилавков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Сейф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0,6; h=1,3м)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3500/ 4030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полка консольная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(1,0 м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0.2м)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оклейка плёнкой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"ОРАКАЛ", кв.м.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оклейка плёнкой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"ОРАКАЛ", кв.м. (</w:t>
            </w: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</w:rPr>
              <w:t>сложная )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оклейка полноцвет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шторка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ковровое </w:t>
            </w:r>
            <w:proofErr w:type="gram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покрытие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стол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0,7х0,8х0,7 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стол  для переговоров круглый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Стол прямоугольный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(1,2×0,65)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барный стул черный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стул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Кулер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 xml:space="preserve"> + 19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л воды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сетка с крючками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(20 крючков)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Пломбы-наклейки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(1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283"/>
                <w:tab w:val="left" w:pos="1800"/>
                <w:tab w:val="center" w:pos="5334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1800"/>
                <w:tab w:val="center" w:pos="5334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ДОП. ОСВЕЩЕНИЕ СТЕНДА. СТАНДАРТ НА 1 СТЕНДЕ 1 КВТ   220 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9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Кол.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1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Цена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(руб.)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57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Всего</w:t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 CYR" w:eastAsia="Times New Roman" w:hAnsi="Arial CYR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общая мощность эл. оборудования на стенде 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(более 1кВт или 380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), в </w:t>
            </w: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</w:rPr>
              <w:t>подкл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</w:rPr>
              <w:t>. 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3500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прожектор </w:t>
            </w:r>
            <w:proofErr w:type="spellStart"/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>металлогалогеновый</w:t>
            </w:r>
            <w:proofErr w:type="spellEnd"/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1 шт.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спот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>(лампа с зажимом)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доп. подсветка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2 галоген. лампы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светильник на кронштейне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(150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МУЛЬТИМЕДИА ОБОРУДОВАНИЕ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9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Кол.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1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Цена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(руб.)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57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Всего</w:t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Головной микрофон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00/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сутки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Микрофон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(проводной)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500/сутки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микшер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800/сутки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Колонка интерактивная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мощность 80 ватт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1500/сутки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колонка+гарнитура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7500/3 дня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плазменная панель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(диагональ 42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дюйма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3000/сутки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7500/ 3 дня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ДВД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500/сутки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Проектор+экран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4500/сутки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Флип-чарт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800/сутки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>РЕКЛАМНЫЕ УСЛУГИ</w:t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>стендисты, дизайнеры и пр.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расценки по запросу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логотип в каталог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логотип на фриз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доп. фризовая надпись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>размещение флагов, баннеров над стендом + монтаж м</w:t>
            </w:r>
            <w:r>
              <w:rPr>
                <w:rFonts w:ascii="Arial CYR" w:eastAsia="Times New Roman" w:hAnsi="Arial CYR" w:cs="Times New Roman"/>
                <w:b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 CYR" w:eastAsia="Times New Roman" w:hAnsi="Arial CYR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размещение баннера на сайте выставки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>(1 месяц)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 CYR" w:eastAsia="Times New Roman" w:hAnsi="Arial CYR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размещение </w:t>
            </w:r>
            <w:proofErr w:type="spellStart"/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>штендера</w:t>
            </w:r>
            <w:proofErr w:type="spellEnd"/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>(1 кв.м.)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 CYR" w:eastAsia="Times New Roman" w:hAnsi="Arial CYR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вложение в раздаточный материал выставки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(проспекты,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>, прайсы)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 CYR" w:eastAsia="Times New Roman" w:hAnsi="Arial CYR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проведение семинара, презентации компании 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>(конференц-зал 1 час)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450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рекламный лист в каталоге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(ч/б)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рекламный лист цветной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 вставка (тираж 1000 экз.)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рекламный лист цветной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- 2-3 обложки (тираж 1000 экз.)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рекламный лист цветной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– 4 обложка (тираж 1000 экз.)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</w:tbl>
    <w:p>
      <w:pPr>
        <w:pBdr>
          <w:top w:val="single" w:sz="6" w:space="0" w:color="auto"/>
        </w:pBd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4371975</wp:posOffset>
            </wp:positionH>
            <wp:positionV relativeFrom="paragraph">
              <wp:posOffset>116840</wp:posOffset>
            </wp:positionV>
            <wp:extent cx="2472690" cy="410210"/>
            <wp:effectExtent l="0" t="0" r="3810" b="8890"/>
            <wp:wrapNone/>
            <wp:docPr id="2" name="Рисунок 2" descr="uex lo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ex lo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tabs>
          <w:tab w:val="left" w:pos="283"/>
          <w:tab w:val="left" w:pos="8505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-57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/>
    <w:sectPr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66039-C89E-4829-9862-53AEB62E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</w:style>
  <w:style w:type="paragraph" w:styleId="a3">
    <w:name w:val="Balloon Text"/>
    <w:basedOn w:val="a"/>
    <w:link w:val="a4"/>
    <w:semiHidden/>
    <w:unhideWhenUsed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2017-07-05T07:54:00Z</dcterms:created>
  <dcterms:modified xsi:type="dcterms:W3CDTF">2021-04-30T09:01:00Z</dcterms:modified>
</cp:coreProperties>
</file>