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color w:val="FF0000"/>
        </w:rPr>
      </w:pPr>
      <w:r>
        <w:rPr>
          <w:b w:val="0"/>
          <w:color w:val="FF0000"/>
        </w:rPr>
        <w:t>ВНИМАНИЕ! РАСПИСАНИЕ ПРЕДВАРИТЕЛЬНОЕ – ВОЗМОЖНЫ ИЗМЕНЕНИЯ!</w:t>
      </w:r>
    </w:p>
    <w:p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color w:val="000000" w:themeColor="text1"/>
          <w:sz w:val="20"/>
          <w:szCs w:val="20"/>
        </w:rPr>
      </w:pPr>
      <w:r>
        <w:rPr>
          <w:b w:val="0"/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127000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 марта 2021 года</w:t>
      </w:r>
    </w:p>
    <w:p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pStyle w:val="10"/>
        <w:shd w:val="clear" w:color="auto" w:fill="auto"/>
        <w:spacing w:before="200" w:after="120" w:line="240" w:lineRule="auto"/>
        <w:ind w:left="40"/>
        <w:jc w:val="center"/>
        <w:rPr>
          <w:rFonts w:ascii="Times New Roman" w:hAnsi="Times New Roman" w:cs="Times New Roman"/>
          <w:sz w:val="36"/>
          <w:szCs w:val="36"/>
        </w:rPr>
      </w:pPr>
      <w:r>
        <w:t xml:space="preserve"> </w:t>
      </w:r>
      <w:r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 xml:space="preserve">Евро-Азиатский Чемпионат профессионального мастерства по нейл-дизайну </w:t>
      </w:r>
      <w:r>
        <w:rPr>
          <w:rFonts w:ascii="Times New Roman" w:hAnsi="Times New Roman" w:cs="Times New Roman"/>
          <w:sz w:val="36"/>
          <w:szCs w:val="36"/>
        </w:rPr>
        <w:t>«Уральские берега»</w:t>
      </w:r>
    </w:p>
    <w:p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color w:val="000000"/>
          <w:spacing w:val="5"/>
          <w:sz w:val="36"/>
          <w:szCs w:val="36"/>
          <w:lang w:eastAsia="ru-RU"/>
        </w:rPr>
      </w:pPr>
    </w:p>
    <w:tbl>
      <w:tblPr>
        <w:tblW w:w="15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4995"/>
        <w:gridCol w:w="1238"/>
        <w:gridCol w:w="1134"/>
        <w:gridCol w:w="1288"/>
        <w:gridCol w:w="1329"/>
        <w:gridCol w:w="1327"/>
        <w:gridCol w:w="1216"/>
      </w:tblGrid>
      <w:tr>
        <w:trPr>
          <w:trHeight w:hRule="exact" w:val="219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СТАРТА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ВР. РАБОТЫ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ЖЕРЕБЬЕВКА НЕЙЛ-ЧЕК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ЖЮРИ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ФОТО, ДЕФИЛЕ</w:t>
            </w:r>
          </w:p>
        </w:tc>
      </w:tr>
      <w:tr>
        <w:trPr>
          <w:trHeight w:val="453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rPr>
          <w:trHeight w:val="429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старт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10-00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Классический маникюр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Мастер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10.00-10.10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10:10-10:40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10:40-10:55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10.55</w:t>
            </w:r>
          </w:p>
        </w:tc>
      </w:tr>
      <w:tr>
        <w:trPr>
          <w:trHeight w:val="407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Юниор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9:10-10:45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10:40-10:55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10.55</w:t>
            </w:r>
          </w:p>
        </w:tc>
      </w:tr>
      <w:tr>
        <w:trPr>
          <w:trHeight w:val="407"/>
        </w:trPr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Классический маникюр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Мастер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12:00-12:15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12:15-12:30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12:30</w:t>
            </w:r>
          </w:p>
        </w:tc>
      </w:tr>
      <w:tr>
        <w:trPr>
          <w:trHeight w:val="360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роспись на натуральных ногтях. Тема: «Весна на кончиках ногтей»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13:00-13:15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13:15 -13:50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13:55-14:10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14:10</w:t>
            </w:r>
          </w:p>
        </w:tc>
      </w:tr>
      <w:tr>
        <w:trPr>
          <w:trHeight w:val="36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Юниор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13:15-13:55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13:55-14:10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14:10</w:t>
            </w:r>
          </w:p>
        </w:tc>
      </w:tr>
      <w:tr>
        <w:trPr>
          <w:trHeight w:val="360"/>
        </w:trPr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Педикюр. </w:t>
            </w:r>
            <w:r>
              <w:rPr>
                <w:rFonts w:ascii="Times New Roman" w:hAnsi="Times New Roman" w:cs="Times New Roman"/>
                <w:bCs/>
              </w:rPr>
              <w:t>Салонное декоративное покрытие гель-лаком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40 мин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14:20-15:30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15:30-16:10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16:10-16:25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16:25</w:t>
            </w:r>
          </w:p>
        </w:tc>
      </w:tr>
      <w:tr>
        <w:trPr>
          <w:trHeight w:val="458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Фристайл. Тема: «Копилка»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57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Роспись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типсах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Тема: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«Черно-белое кино»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Регистрация – 23 марта с 9:00 Уральский центр развития дизайна, Горького, 4а</w:t>
      </w:r>
    </w:p>
    <w:p>
      <w:pPr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Награждение: 23 марта с 18.30</w:t>
      </w:r>
    </w:p>
    <w:p>
      <w:pPr>
        <w:rPr>
          <w:rFonts w:ascii="Arial" w:hAnsi="Arial" w:cs="Arial"/>
          <w:b/>
          <w:sz w:val="18"/>
          <w:szCs w:val="18"/>
        </w:rPr>
      </w:pPr>
    </w:p>
    <w:sectPr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A19"/>
    <w:multiLevelType w:val="hybridMultilevel"/>
    <w:tmpl w:val="9B22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DE4FC-A305-41D5-B4B8-84C7F23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2021-01-19T09:17:00Z</cp:lastPrinted>
  <dcterms:created xsi:type="dcterms:W3CDTF">2021-01-18T10:52:00Z</dcterms:created>
  <dcterms:modified xsi:type="dcterms:W3CDTF">2021-03-22T07:50:00Z</dcterms:modified>
</cp:coreProperties>
</file>