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FB1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sz w:val="22"/>
        </w:rPr>
      </w:pPr>
    </w:p>
    <w:p>
      <w:pPr>
        <w:pStyle w:val="P2"/>
        <w:rPr>
          <w:rStyle w:val="C3"/>
          <w:sz w:val="22"/>
        </w:rPr>
      </w:pPr>
    </w:p>
    <w:p>
      <w:pPr>
        <w:pStyle w:val="P2"/>
      </w:pPr>
      <w:r>
        <w:rPr>
          <w:rStyle w:val="C3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-308610</wp:posOffset>
            </wp:positionH>
            <wp:positionV relativeFrom="paragraph">
              <wp:posOffset>125095</wp:posOffset>
            </wp:positionV>
            <wp:extent cx="1714500" cy="61087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087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>
      <w:pPr>
        <w:pStyle w:val="P1"/>
        <w:jc w:val="center"/>
        <w:rPr>
          <w:rStyle w:val="C3"/>
          <w:rFonts w:ascii="Arial" w:hAnsi="Arial"/>
          <w:sz w:val="22"/>
        </w:rPr>
      </w:pPr>
      <w:r>
        <w:rPr>
          <w:rStyle w:val="C3"/>
          <w:rFonts w:ascii="Arial" w:hAnsi="Arial"/>
          <w:b w:val="1"/>
          <w:sz w:val="36"/>
        </w:rPr>
        <w:t xml:space="preserve">      </w:t>
      </w:r>
      <w:r>
        <w:rPr>
          <w:rStyle w:val="C3"/>
          <w:rFonts w:ascii="Arial" w:hAnsi="Arial"/>
          <w:b w:val="1"/>
          <w:sz w:val="36"/>
        </w:rPr>
        <w:t xml:space="preserve">                     </w:t>
      </w:r>
      <w:r>
        <w:rPr>
          <w:rStyle w:val="C3"/>
          <w:rFonts w:ascii="Arial" w:hAnsi="Arial"/>
          <w:b w:val="1"/>
          <w:sz w:val="36"/>
        </w:rPr>
        <w:t xml:space="preserve">                </w:t>
      </w:r>
      <w:r>
        <w:rPr>
          <w:rStyle w:val="C3"/>
          <w:rFonts w:ascii="Arial" w:hAnsi="Arial"/>
          <w:sz w:val="22"/>
        </w:rPr>
        <w:t>ВНИМАНИЕ! РАСПИСАНИЕ ПРЕДВАРИТЕЛЬНОЕ – ВОЗМОЖНЫ ИЗМЕНЕНИЯ!</w:t>
      </w:r>
    </w:p>
    <w:p>
      <w:pPr>
        <w:pStyle w:val="P1"/>
        <w:rPr>
          <w:rStyle w:val="C3"/>
          <w:rFonts w:ascii="Arial" w:hAnsi="Arial"/>
          <w:b w:val="1"/>
          <w:sz w:val="36"/>
        </w:rPr>
      </w:pPr>
    </w:p>
    <w:p>
      <w:pPr>
        <w:pStyle w:val="P1"/>
        <w:jc w:val="center"/>
        <w:rPr>
          <w:rStyle w:val="C3"/>
          <w:b w:val="1"/>
          <w:sz w:val="36"/>
        </w:rPr>
      </w:pPr>
      <w:r>
        <w:rPr>
          <w:rStyle w:val="C3"/>
          <w:rFonts w:ascii="Arial" w:hAnsi="Arial"/>
          <w:b w:val="1"/>
          <w:sz w:val="36"/>
        </w:rPr>
        <w:t>02</w:t>
      </w:r>
      <w:r>
        <w:rPr>
          <w:rStyle w:val="C3"/>
          <w:b w:val="1"/>
          <w:sz w:val="36"/>
        </w:rPr>
        <w:t xml:space="preserve"> </w:t>
      </w:r>
      <w:r>
        <w:rPr>
          <w:rStyle w:val="C3"/>
          <w:b w:val="1"/>
          <w:sz w:val="36"/>
        </w:rPr>
        <w:t>июня</w:t>
      </w:r>
      <w:r>
        <w:rPr>
          <w:rStyle w:val="C3"/>
          <w:b w:val="1"/>
          <w:sz w:val="36"/>
        </w:rPr>
        <w:t xml:space="preserve"> 20</w:t>
      </w:r>
      <w:r>
        <w:rPr>
          <w:rStyle w:val="C3"/>
          <w:b w:val="1"/>
          <w:sz w:val="36"/>
        </w:rPr>
        <w:t>20</w:t>
      </w:r>
      <w:r>
        <w:rPr>
          <w:rStyle w:val="C3"/>
          <w:b w:val="1"/>
          <w:sz w:val="36"/>
        </w:rPr>
        <w:t xml:space="preserve"> года</w:t>
      </w:r>
    </w:p>
    <w:p>
      <w:pPr>
        <w:pStyle w:val="P1"/>
        <w:rPr>
          <w:rStyle w:val="C3"/>
          <w:b w:val="1"/>
          <w:sz w:val="36"/>
        </w:rPr>
      </w:pPr>
    </w:p>
    <w:p>
      <w:pPr>
        <w:pStyle w:val="P1"/>
        <w:jc w:val="center"/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 xml:space="preserve">Евро-Азиатский Чемпионат </w:t>
      </w:r>
      <w:r>
        <w:rPr>
          <w:rStyle w:val="C3"/>
          <w:b w:val="1"/>
          <w:sz w:val="36"/>
        </w:rPr>
        <w:t>«Уральские берега»</w:t>
      </w:r>
      <w:r>
        <w:rPr>
          <w:rStyle w:val="C3"/>
          <w:b w:val="1"/>
          <w:sz w:val="36"/>
        </w:rPr>
        <w:t xml:space="preserve"> </w:t>
      </w:r>
      <w:r>
        <w:rPr>
          <w:rStyle w:val="C3"/>
          <w:b w:val="1"/>
          <w:sz w:val="36"/>
        </w:rPr>
        <w:t>по косметологии и эстетике</w:t>
      </w:r>
      <w:r>
        <w:rPr>
          <w:rStyle w:val="C3"/>
          <w:b w:val="1"/>
          <w:sz w:val="36"/>
        </w:rPr>
        <w:t xml:space="preserve">     </w:t>
      </w:r>
      <w:r>
        <w:rPr>
          <w:rStyle w:val="C3"/>
          <w:b w:val="1"/>
          <w:sz w:val="36"/>
        </w:rPr>
        <w:t xml:space="preserve"> </w:t>
      </w:r>
    </w:p>
    <w:p>
      <w:pPr>
        <w:pStyle w:val="P1"/>
        <w:rPr>
          <w:rStyle w:val="C3"/>
          <w:b w:val="1"/>
          <w:sz w:val="26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1344"/>
        </w:trPr>
        <w:tc>
          <w:tcPr>
            <w:tcW w:w="145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№ старта</w:t>
            </w:r>
          </w:p>
        </w:tc>
        <w:tc>
          <w:tcPr>
            <w:tcW w:w="2922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НОМИНАЦИЯ</w:t>
            </w:r>
          </w:p>
        </w:tc>
        <w:tc>
          <w:tcPr>
            <w:tcW w:w="2236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СТАТУС</w:t>
            </w:r>
          </w:p>
        </w:tc>
        <w:tc>
          <w:tcPr>
            <w:tcW w:w="1680" w:type="dxa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ВРЕМЯ РАБОТЫ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ЖЕРЕБЬЕВКА</w:t>
            </w:r>
          </w:p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ПОДГОТОВКА РАБАБОЧЕГО МЕСТА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СТАРТ, КОНКУРС, ЖЮРИ </w:t>
            </w:r>
          </w:p>
        </w:tc>
      </w:tr>
      <w:tr>
        <w:trPr>
          <w:wAfter w:w="0" w:type="dxa"/>
          <w:trHeight w:hRule="atLeast" w:val="890"/>
        </w:trPr>
        <w:tc>
          <w:tcPr>
            <w:tcW w:w="1450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I </w:t>
            </w:r>
            <w:r>
              <w:rPr>
                <w:rStyle w:val="C3"/>
                <w:b w:val="1"/>
                <w:sz w:val="24"/>
              </w:rPr>
              <w:t>старт</w:t>
            </w:r>
          </w:p>
        </w:tc>
        <w:tc>
          <w:tcPr>
            <w:tcW w:w="2922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Уход за кожей лица и шеи</w:t>
            </w: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</w:p>
        </w:tc>
        <w:tc>
          <w:tcPr>
            <w:tcW w:w="2236" w:type="dxa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без разделения</w:t>
            </w:r>
          </w:p>
        </w:tc>
        <w:tc>
          <w:tcPr>
            <w:tcW w:w="1680" w:type="dxa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50 мин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10.20-10.30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10.30-11.20</w:t>
            </w:r>
          </w:p>
        </w:tc>
      </w:tr>
      <w:tr>
        <w:trPr>
          <w:wAfter w:w="0" w:type="dxa"/>
          <w:trHeight w:hRule="atLeast" w:val="773"/>
        </w:trPr>
        <w:tc>
          <w:tcPr>
            <w:tcW w:w="1450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pStyle w:val="P1"/>
              <w:ind w:left="108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II старт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</w:p>
        </w:tc>
        <w:tc>
          <w:tcPr>
            <w:tcW w:w="2922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Уход за телом</w:t>
            </w:r>
          </w:p>
        </w:tc>
        <w:tc>
          <w:tcPr>
            <w:tcW w:w="2236" w:type="dxa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без разделения</w:t>
            </w:r>
          </w:p>
        </w:tc>
        <w:tc>
          <w:tcPr>
            <w:tcW w:w="1680" w:type="dxa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50 мин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11.30-11.40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11.40-12.30</w:t>
            </w:r>
          </w:p>
        </w:tc>
      </w:tr>
      <w:tr>
        <w:tblPrEx>
          <w:tblW w:w="0" w:type="auto"/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Layout w:type="autofit"/>
        </w:tblPrEx>
        <w:trPr>
          <w:gridAfter w:val="1"/>
          <w:wAfter w:w="7" w:type="dxa"/>
          <w:trHeight w:hRule="atLeast" w:val="848"/>
        </w:trPr>
        <w:tc>
          <w:tcPr>
            <w:tcW w:w="1450" w:type="dxa"/>
          </w:tcPr>
          <w:p>
            <w:pPr>
              <w:pStyle w:val="P1"/>
              <w:rPr>
                <w:rStyle w:val="C3"/>
                <w:b w:val="1"/>
                <w:sz w:val="28"/>
              </w:rPr>
            </w:pPr>
          </w:p>
          <w:p>
            <w:pPr>
              <w:pStyle w:val="P1"/>
              <w:ind w:left="108"/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III старт</w:t>
            </w:r>
          </w:p>
          <w:p>
            <w:pPr>
              <w:pStyle w:val="P1"/>
              <w:ind w:firstLine="720" w:left="108"/>
              <w:jc w:val="center"/>
              <w:rPr>
                <w:rStyle w:val="C3"/>
                <w:b w:val="1"/>
                <w:sz w:val="24"/>
              </w:rPr>
            </w:pPr>
          </w:p>
        </w:tc>
        <w:tc>
          <w:tcPr>
            <w:tcW w:w="2922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sz w:val="24"/>
              </w:rPr>
              <w:t>Аппаратная косметология</w:t>
            </w:r>
          </w:p>
        </w:tc>
        <w:tc>
          <w:tcPr>
            <w:tcW w:w="2236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без разделения </w:t>
            </w:r>
          </w:p>
        </w:tc>
        <w:tc>
          <w:tcPr>
            <w:tcW w:w="1695" w:type="dxa"/>
            <w:gridSpan w:val="2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sz w:val="24"/>
              </w:rPr>
              <w:t>50 мин</w:t>
            </w:r>
          </w:p>
          <w:p>
            <w:pPr>
              <w:pStyle w:val="P1"/>
              <w:jc w:val="center"/>
              <w:rPr>
                <w:rStyle w:val="C3"/>
                <w:b w:val="1"/>
                <w:sz w:val="24"/>
              </w:rPr>
            </w:pPr>
          </w:p>
        </w:tc>
        <w:tc>
          <w:tcPr>
            <w:tcW w:w="1759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12.30-12.40</w:t>
            </w:r>
          </w:p>
        </w:tc>
        <w:tc>
          <w:tcPr>
            <w:tcW w:w="2844" w:type="dxa"/>
          </w:tcPr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</w:p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12.40-13.30</w:t>
            </w:r>
          </w:p>
        </w:tc>
      </w:tr>
    </w:tbl>
    <w:p>
      <w:pPr>
        <w:pStyle w:val="P1"/>
        <w:rPr>
          <w:rStyle w:val="C3"/>
          <w:b w:val="1"/>
          <w:sz w:val="28"/>
        </w:rPr>
      </w:pPr>
    </w:p>
    <w:p>
      <w:pPr>
        <w:pStyle w:val="P1"/>
        <w:ind w:firstLine="720"/>
        <w:rPr>
          <w:rStyle w:val="C3"/>
          <w:b w:val="1"/>
          <w:sz w:val="28"/>
        </w:rPr>
      </w:pPr>
    </w:p>
    <w:p>
      <w:pPr>
        <w:pStyle w:val="P1"/>
        <w:ind w:firstLine="72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Регистрация</w:t>
      </w:r>
      <w:r>
        <w:rPr>
          <w:rStyle w:val="C3"/>
          <w:b w:val="1"/>
          <w:sz w:val="28"/>
        </w:rPr>
        <w:t>: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02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июня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с</w:t>
      </w:r>
      <w:r>
        <w:rPr>
          <w:rStyle w:val="C3"/>
          <w:b w:val="1"/>
          <w:sz w:val="28"/>
        </w:rPr>
        <w:t xml:space="preserve"> 8:30 </w:t>
      </w:r>
      <w:r>
        <w:rPr>
          <w:rStyle w:val="C3"/>
          <w:b w:val="1"/>
          <w:sz w:val="28"/>
        </w:rPr>
        <w:t>по адресу ул.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Горького 4а «Уральский центр развития дизайна»</w:t>
      </w:r>
    </w:p>
    <w:p>
      <w:pPr>
        <w:pStyle w:val="P1"/>
        <w:ind w:firstLine="72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Награждение</w:t>
      </w:r>
      <w:r>
        <w:rPr>
          <w:rStyle w:val="C3"/>
          <w:b w:val="1"/>
          <w:sz w:val="28"/>
        </w:rPr>
        <w:t>: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02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июня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с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15:0</w:t>
      </w:r>
      <w:r>
        <w:rPr>
          <w:rStyle w:val="C3"/>
          <w:b w:val="1"/>
          <w:sz w:val="28"/>
        </w:rPr>
        <w:t>0</w:t>
      </w:r>
      <w:r>
        <w:rPr>
          <w:rStyle w:val="C3"/>
          <w:b w:val="1"/>
          <w:sz w:val="28"/>
        </w:rPr>
        <w:t xml:space="preserve"> (малая сцена)</w:t>
      </w:r>
    </w:p>
    <w:p>
      <w:pPr>
        <w:pStyle w:val="P1"/>
        <w:rPr>
          <w:rStyle w:val="C3"/>
        </w:rPr>
      </w:pPr>
    </w:p>
    <w:sectPr>
      <w:type w:val="nextPage"/>
      <w:pgSz w:w="16838" w:h="11906" w:code="9" w:orient="landscape"/>
      <w:pgMar w:left="1134" w:right="1134" w:top="142" w:bottom="28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0"/>
    </w:rPr>
  </w:style>
  <w:style w:type="paragraph" w:styleId="P2">
    <w:name w:val="Заголовок 1"/>
    <w:basedOn w:val="P1"/>
    <w:next w:val="P1"/>
    <w:link w:val="C4"/>
    <w:qFormat/>
    <w:pPr>
      <w:keepNext w:val="1"/>
      <w:jc w:val="center"/>
      <w:outlineLvl w:val="0"/>
    </w:pPr>
    <w:rPr>
      <w:rFonts w:ascii="Arial" w:hAnsi="Arial"/>
      <w:i w:val="1"/>
      <w:sz w:val="24"/>
    </w:rPr>
  </w:style>
  <w:style w:type="paragraph" w:styleId="P3">
    <w:name w:val="Название"/>
    <w:basedOn w:val="P1"/>
    <w:next w:val="P3"/>
    <w:link w:val="C5"/>
    <w:qFormat/>
    <w:pPr>
      <w:jc w:val="center"/>
    </w:pPr>
    <w:rPr>
      <w:rFonts w:ascii="Arial" w:hAnsi="Arial"/>
      <w:b w:val="1"/>
      <w:sz w:val="28"/>
    </w:rPr>
  </w:style>
  <w:style w:type="paragraph" w:styleId="P4">
    <w:name w:val="Текст выноски"/>
    <w:basedOn w:val="P1"/>
    <w:next w:val="P4"/>
    <w:link w:val="C6"/>
    <w:pPr/>
    <w:rPr>
      <w:rFonts w:ascii="Tahoma" w:hAnsi="Tahoma"/>
      <w:sz w:val="16"/>
    </w:rPr>
  </w:style>
  <w:style w:type="paragraph" w:styleId="P5">
    <w:name w:val="Текст примечания"/>
    <w:basedOn w:val="P1"/>
    <w:next w:val="P5"/>
    <w:link w:val="C8"/>
    <w:pPr/>
    <w:rPr/>
  </w:style>
  <w:style w:type="paragraph" w:styleId="P6">
    <w:name w:val="Тема примечания"/>
    <w:basedOn w:val="P5"/>
    <w:next w:val="P5"/>
    <w:link w:val="C9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2"/>
    <w:rPr>
      <w:rFonts w:ascii="Arial" w:hAnsi="Arial"/>
      <w:i w:val="1"/>
      <w:sz w:val="24"/>
    </w:rPr>
  </w:style>
  <w:style w:type="character" w:styleId="C5">
    <w:name w:val="Название Знак"/>
    <w:link w:val="P3"/>
    <w:rPr>
      <w:rFonts w:ascii="Arial" w:hAnsi="Arial"/>
      <w:b w:val="1"/>
      <w:sz w:val="28"/>
    </w:rPr>
  </w:style>
  <w:style w:type="character" w:styleId="C6">
    <w:name w:val="Текст выноски Знак"/>
    <w:link w:val="P4"/>
    <w:rPr>
      <w:rFonts w:ascii="Tahoma" w:hAnsi="Tahoma"/>
      <w:sz w:val="16"/>
    </w:rPr>
  </w:style>
  <w:style w:type="character" w:styleId="C7">
    <w:name w:val="Знак примечания"/>
    <w:rPr>
      <w:sz w:val="16"/>
    </w:rPr>
  </w:style>
  <w:style w:type="character" w:styleId="C8">
    <w:name w:val="Текст примечания Знак"/>
    <w:link w:val="P5"/>
    <w:rPr/>
  </w:style>
  <w:style w:type="character" w:styleId="C9">
    <w:name w:val="Тема примечания Знак"/>
    <w:link w:val="P6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