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70" w:rsidRDefault="00E42023">
      <w:pPr>
        <w:spacing w:after="54"/>
        <w:ind w:left="1"/>
      </w:pPr>
      <w:r>
        <w:rPr>
          <w:noProof/>
        </w:rPr>
        <w:drawing>
          <wp:inline distT="0" distB="0" distL="0" distR="0">
            <wp:extent cx="1019175" cy="876300"/>
            <wp:effectExtent l="0" t="0" r="0" b="0"/>
            <wp:docPr id="900" name="Picture 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                                                        </w:t>
      </w:r>
      <w:r>
        <w:rPr>
          <w:rFonts w:ascii="Arial" w:eastAsia="Arial" w:hAnsi="Arial" w:cs="Arial"/>
          <w:b/>
          <w:sz w:val="40"/>
        </w:rPr>
        <w:t xml:space="preserve">ФЕСТИВАЛЬ  </w:t>
      </w:r>
    </w:p>
    <w:p w:rsidR="00364F70" w:rsidRDefault="00E42023">
      <w:pPr>
        <w:spacing w:after="0" w:line="281" w:lineRule="auto"/>
        <w:ind w:left="3268" w:right="111"/>
        <w:jc w:val="right"/>
      </w:pPr>
      <w:r>
        <w:rPr>
          <w:rFonts w:ascii="Arial" w:eastAsia="Arial" w:hAnsi="Arial" w:cs="Arial"/>
          <w:b/>
          <w:sz w:val="40"/>
        </w:rPr>
        <w:t xml:space="preserve"> «ТЕХНОЛОГИИ КРАСОТЫ-2020</w:t>
      </w:r>
      <w:r>
        <w:rPr>
          <w:rFonts w:ascii="Arial" w:eastAsia="Arial" w:hAnsi="Arial" w:cs="Arial"/>
          <w:b/>
          <w:sz w:val="40"/>
        </w:rPr>
        <w:t>» 24-26 марта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364F70" w:rsidRDefault="00E42023">
      <w:pPr>
        <w:spacing w:after="0"/>
        <w:ind w:right="115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>Екатеринбург, Уральский</w:t>
      </w:r>
      <w:r>
        <w:rPr>
          <w:rFonts w:ascii="Arial" w:eastAsia="Arial" w:hAnsi="Arial" w:cs="Arial"/>
          <w:sz w:val="20"/>
        </w:rPr>
        <w:t xml:space="preserve"> Центр Развития Дизайна.  Ул. Горького 4а </w:t>
      </w:r>
    </w:p>
    <w:p w:rsidR="00364F70" w:rsidRDefault="00E42023">
      <w:pPr>
        <w:spacing w:after="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08064" cy="18288"/>
                <wp:effectExtent l="0" t="0" r="0" b="0"/>
                <wp:docPr id="22214" name="Group 2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064" cy="18288"/>
                          <a:chOff x="0" y="0"/>
                          <a:chExt cx="6608064" cy="18288"/>
                        </a:xfrm>
                      </wpg:grpSpPr>
                      <wps:wsp>
                        <wps:cNvPr id="27283" name="Shape 27283"/>
                        <wps:cNvSpPr/>
                        <wps:spPr>
                          <a:xfrm>
                            <a:off x="0" y="0"/>
                            <a:ext cx="66080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064" h="18288">
                                <a:moveTo>
                                  <a:pt x="0" y="0"/>
                                </a:moveTo>
                                <a:lnTo>
                                  <a:pt x="6608064" y="0"/>
                                </a:lnTo>
                                <a:lnTo>
                                  <a:pt x="66080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14" style="width:520.32pt;height:1.44pt;mso-position-horizontal-relative:char;mso-position-vertical-relative:line" coordsize="66080,182">
                <v:shape id="Shape 27284" style="position:absolute;width:66080;height:182;left:0;top:0;" coordsize="6608064,18288" path="m0,0l6608064,0l66080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64F70" w:rsidRDefault="00E42023">
      <w:pPr>
        <w:spacing w:after="2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4F70" w:rsidRDefault="00E42023">
      <w:pPr>
        <w:spacing w:after="0"/>
      </w:pPr>
      <w:r>
        <w:rPr>
          <w:rFonts w:ascii="Arial" w:eastAsia="Arial" w:hAnsi="Arial" w:cs="Arial"/>
          <w:b/>
          <w:sz w:val="24"/>
        </w:rPr>
        <w:t>Название компании:</w:t>
      </w:r>
      <w:r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sz w:val="18"/>
        </w:rPr>
        <w:t xml:space="preserve">      </w:t>
      </w:r>
    </w:p>
    <w:p w:rsidR="00364F70" w:rsidRDefault="00E42023">
      <w:pPr>
        <w:spacing w:after="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___________________________________________________________________________________________ </w:t>
      </w:r>
    </w:p>
    <w:p w:rsidR="00364F70" w:rsidRDefault="00E42023"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4F70" w:rsidRDefault="00E42023">
      <w:pPr>
        <w:spacing w:after="0"/>
        <w:ind w:right="59"/>
        <w:jc w:val="right"/>
      </w:pPr>
      <w:r>
        <w:rPr>
          <w:rFonts w:ascii="Arial" w:eastAsia="Arial" w:hAnsi="Arial" w:cs="Arial"/>
          <w:b/>
          <w:sz w:val="20"/>
        </w:rPr>
        <w:t xml:space="preserve">Приложение № 1 </w:t>
      </w:r>
    </w:p>
    <w:tbl>
      <w:tblPr>
        <w:tblStyle w:val="TableGrid"/>
        <w:tblW w:w="10890" w:type="dxa"/>
        <w:tblInd w:w="-28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518"/>
        <w:gridCol w:w="841"/>
        <w:gridCol w:w="1440"/>
        <w:gridCol w:w="665"/>
      </w:tblGrid>
      <w:tr w:rsidR="00364F70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ДОПОЛНИТЕЛЬНОЕ ВЫСТАВОЧНОЕ ОБОРУДОВАНИЕ OKTANORM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323" w:hanging="7"/>
            </w:pPr>
            <w:r>
              <w:rPr>
                <w:rFonts w:ascii="Arial" w:eastAsia="Arial" w:hAnsi="Arial" w:cs="Arial"/>
                <w:sz w:val="20"/>
              </w:rPr>
              <w:t xml:space="preserve">Кол. шт.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30"/>
              <w:ind w:left="622"/>
            </w:pPr>
            <w:r>
              <w:rPr>
                <w:rFonts w:ascii="Arial" w:eastAsia="Arial" w:hAnsi="Arial" w:cs="Arial"/>
                <w:sz w:val="20"/>
              </w:rPr>
              <w:t xml:space="preserve">Цена </w:t>
            </w:r>
          </w:p>
          <w:p w:rsidR="00364F70" w:rsidRDefault="00E42023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20"/>
              </w:rPr>
              <w:t xml:space="preserve">(руб.)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96" w:right="4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Всег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 </w:t>
            </w:r>
          </w:p>
        </w:tc>
      </w:tr>
      <w:tr w:rsidR="00364F70">
        <w:trPr>
          <w:trHeight w:val="7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5" w:line="300" w:lineRule="auto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(2,5м х 1,0м х 0,5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м)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часть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4190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 w:right="1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Витрина-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эконом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3 полки, подсветка сверху, без дверец, без полки в тумбе. </w:t>
            </w:r>
            <w:r>
              <w:rPr>
                <w:rFonts w:ascii="Arial" w:eastAsia="Arial" w:hAnsi="Arial" w:cs="Arial"/>
                <w:sz w:val="20"/>
              </w:rPr>
              <w:t>(2,5м х 1,0м х 0,5м)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экспоз.часть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3290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5" w:line="301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Плюс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4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(2,5м х 1,0м х 0,5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м)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часть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4690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4" w:line="301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Малая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(2,5м х 0,5м х 0,5м)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часть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3380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Витрина-эконом Малая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3 полки, подсветка сверху, без дверец, без полки в тумбе. </w:t>
            </w:r>
            <w:r>
              <w:rPr>
                <w:rFonts w:ascii="Arial" w:eastAsia="Arial" w:hAnsi="Arial" w:cs="Arial"/>
                <w:sz w:val="20"/>
              </w:rPr>
              <w:t>(2,5м х 0,5м х 0,5м)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часть h=1,4м)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-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2780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4" w:line="30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Плюс Малая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4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(2,5м х 0,5м х 0,5м)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часть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3980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4" w:line="299" w:lineRule="auto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угловая - </w:t>
            </w:r>
            <w:r>
              <w:rPr>
                <w:rFonts w:ascii="Arial" w:eastAsia="Arial" w:hAnsi="Arial" w:cs="Arial"/>
                <w:sz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полка в тумбе.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R= 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м,h</w:t>
            </w:r>
            <w:proofErr w:type="gramEnd"/>
            <w:r>
              <w:rPr>
                <w:rFonts w:ascii="Arial" w:eastAsia="Arial" w:hAnsi="Arial" w:cs="Arial"/>
                <w:sz w:val="20"/>
              </w:rPr>
              <w:t>=2,5м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часть h=1,4м)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5350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10" w:line="303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Витрина-стандарт Плюс угловая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4 полки, подсветка сверху,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R= 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м,h</w:t>
            </w:r>
            <w:proofErr w:type="gramEnd"/>
            <w:r>
              <w:rPr>
                <w:rFonts w:ascii="Arial" w:eastAsia="Arial" w:hAnsi="Arial" w:cs="Arial"/>
                <w:sz w:val="20"/>
              </w:rPr>
              <w:t>=2,5м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экспоз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часть h=1,4м)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5950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 w:right="84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Прилавок-стандарт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 </w:t>
            </w:r>
            <w:r>
              <w:rPr>
                <w:rFonts w:ascii="Arial" w:eastAsia="Arial" w:hAnsi="Arial" w:cs="Arial"/>
                <w:sz w:val="20"/>
              </w:rPr>
              <w:t xml:space="preserve"> (1.03 м. х1м х0.5м)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3090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32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Прилавок-эконом </w:t>
            </w:r>
            <w:r>
              <w:rPr>
                <w:rFonts w:ascii="Arial" w:eastAsia="Arial" w:hAnsi="Arial" w:cs="Arial"/>
                <w:sz w:val="20"/>
              </w:rPr>
              <w:t xml:space="preserve">- без подсветки, без дверец.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(1.03 м. х1м х0.5м)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2550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 w:line="298" w:lineRule="auto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Прилавок-стандарт Плюс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гал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лампы,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(1.03 м. х1м х0.5м)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3490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Прилавок-стандарт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Угловой  </w:t>
            </w:r>
            <w:r>
              <w:rPr>
                <w:rFonts w:ascii="Arial" w:eastAsia="Arial" w:hAnsi="Arial" w:cs="Arial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дерев., полка в тумбе.  </w:t>
            </w:r>
            <w:r>
              <w:rPr>
                <w:rFonts w:ascii="Arial" w:eastAsia="Arial" w:hAnsi="Arial" w:cs="Arial"/>
                <w:sz w:val="20"/>
              </w:rPr>
              <w:t>(R1,0м, h1.03 м. х1м х0.5м)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3870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 w:line="303" w:lineRule="auto"/>
              <w:ind w:left="108" w:right="-1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Прилавок-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стандартПлюс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Угловой </w:t>
            </w:r>
            <w:r>
              <w:rPr>
                <w:rFonts w:ascii="Arial" w:eastAsia="Arial" w:hAnsi="Arial" w:cs="Arial"/>
                <w:sz w:val="20"/>
              </w:rPr>
              <w:t xml:space="preserve">- 2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гал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лампы,</w:t>
            </w:r>
            <w:r>
              <w:rPr>
                <w:rFonts w:ascii="Arial" w:eastAsia="Arial" w:hAnsi="Arial" w:cs="Arial"/>
                <w:sz w:val="18"/>
              </w:rPr>
              <w:t xml:space="preserve">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., дверцы дерев., полка в тумбе</w:t>
            </w:r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(R1,0м, h1.03 м. х1м х0.5м)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2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4470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34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Прилавок-стандарт Малый </w:t>
            </w:r>
            <w:r>
              <w:rPr>
                <w:rFonts w:ascii="Arial" w:eastAsia="Arial" w:hAnsi="Arial" w:cs="Arial"/>
                <w:sz w:val="18"/>
              </w:rPr>
              <w:t xml:space="preserve">-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(1.03 м. х0,5м х0.5м)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2680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64F70" w:rsidRDefault="00364F70">
      <w:pPr>
        <w:spacing w:after="0"/>
        <w:ind w:left="-708" w:right="11170"/>
      </w:pPr>
    </w:p>
    <w:tbl>
      <w:tblPr>
        <w:tblStyle w:val="TableGrid"/>
        <w:tblW w:w="10890" w:type="dxa"/>
        <w:tblInd w:w="-28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517"/>
        <w:gridCol w:w="846"/>
        <w:gridCol w:w="1430"/>
        <w:gridCol w:w="671"/>
      </w:tblGrid>
      <w:tr w:rsidR="00364F70">
        <w:trPr>
          <w:trHeight w:val="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32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Прилавок-эконом </w:t>
            </w:r>
            <w:r>
              <w:rPr>
                <w:rFonts w:ascii="Arial" w:eastAsia="Arial" w:hAnsi="Arial" w:cs="Arial"/>
                <w:sz w:val="20"/>
              </w:rPr>
              <w:t xml:space="preserve">- без дверец  </w:t>
            </w:r>
          </w:p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sz w:val="20"/>
              </w:rPr>
              <w:t>(1.03 м. х0,5м х0.5м)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2130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 w:right="3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Прилавок-стандарт Плюс </w:t>
            </w:r>
            <w:r>
              <w:rPr>
                <w:rFonts w:ascii="Arial" w:eastAsia="Arial" w:hAnsi="Arial" w:cs="Arial"/>
                <w:sz w:val="20"/>
              </w:rPr>
              <w:t xml:space="preserve">- 2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гал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лампы,</w:t>
            </w:r>
            <w:r>
              <w:rPr>
                <w:rFonts w:ascii="Arial" w:eastAsia="Arial" w:hAnsi="Arial" w:cs="Arial"/>
                <w:sz w:val="18"/>
              </w:rPr>
              <w:t xml:space="preserve"> дверцы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стекл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дверцы дерев. </w:t>
            </w:r>
            <w:r>
              <w:rPr>
                <w:rFonts w:ascii="Arial" w:eastAsia="Arial" w:hAnsi="Arial" w:cs="Arial"/>
                <w:sz w:val="20"/>
              </w:rPr>
              <w:t xml:space="preserve">(1.03 м. х0,5м х0.5м)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3080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Подиум-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стандарт Угловой (стойка-ресепшн) </w:t>
            </w:r>
            <w:r>
              <w:rPr>
                <w:rFonts w:ascii="Arial" w:eastAsia="Arial" w:hAnsi="Arial" w:cs="Arial"/>
                <w:sz w:val="20"/>
              </w:rPr>
              <w:t xml:space="preserve">- с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дверцами  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R=1м, h=1,05м)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2330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Подиум-эконом Угловой (стойка-ресепшн) </w:t>
            </w:r>
            <w:r>
              <w:rPr>
                <w:rFonts w:ascii="Arial" w:eastAsia="Arial" w:hAnsi="Arial" w:cs="Arial"/>
                <w:sz w:val="20"/>
              </w:rPr>
              <w:t xml:space="preserve">- без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дверец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R=1м, h=1,05м)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1630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3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2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Подиум-стандарт (стойка-ресепшн)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с дверцами.  (1.05 м x 1м x 0.5м)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1810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Подиум-эконом (стойка-ресепшн) – </w:t>
            </w:r>
            <w:r>
              <w:rPr>
                <w:rFonts w:ascii="Arial" w:eastAsia="Arial" w:hAnsi="Arial" w:cs="Arial"/>
                <w:sz w:val="20"/>
              </w:rPr>
              <w:t xml:space="preserve">без дверец. (1.05 м x 1м x 0.5м)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1210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64F70" w:rsidRDefault="00E42023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ДОПОЛНИТЕЛЬНОЕ ОБОРУДОВАНИЕ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226" w:hanging="7"/>
            </w:pPr>
            <w:r>
              <w:rPr>
                <w:rFonts w:ascii="Arial" w:eastAsia="Arial" w:hAnsi="Arial" w:cs="Arial"/>
                <w:sz w:val="20"/>
              </w:rPr>
              <w:t xml:space="preserve">Кол. шт.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9"/>
              <w:ind w:left="515"/>
            </w:pPr>
            <w:r>
              <w:rPr>
                <w:rFonts w:ascii="Arial" w:eastAsia="Arial" w:hAnsi="Arial" w:cs="Arial"/>
                <w:sz w:val="20"/>
              </w:rPr>
              <w:t xml:space="preserve">Цена </w:t>
            </w:r>
          </w:p>
          <w:p w:rsidR="00364F70" w:rsidRDefault="00E42023">
            <w:pPr>
              <w:spacing w:after="0"/>
              <w:ind w:left="498"/>
            </w:pPr>
            <w:r>
              <w:rPr>
                <w:rFonts w:ascii="Arial" w:eastAsia="Arial" w:hAnsi="Arial" w:cs="Arial"/>
                <w:sz w:val="20"/>
              </w:rPr>
              <w:t xml:space="preserve">(руб.)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Всег</w:t>
            </w:r>
            <w:proofErr w:type="spellEnd"/>
          </w:p>
          <w:p w:rsidR="00364F70" w:rsidRDefault="00E420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 </w:t>
            </w:r>
          </w:p>
        </w:tc>
      </w:tr>
      <w:tr w:rsidR="00364F70">
        <w:trPr>
          <w:trHeight w:val="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Подиум для проведения мастер-класса</w:t>
            </w:r>
            <w:r>
              <w:rPr>
                <w:rFonts w:ascii="Arial" w:eastAsia="Arial" w:hAnsi="Arial" w:cs="Arial"/>
                <w:sz w:val="20"/>
              </w:rPr>
              <w:t xml:space="preserve"> (1,5м х 2,0м х 0,4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м)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3000/ 1 блок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элемент стены</w:t>
            </w:r>
            <w:r>
              <w:rPr>
                <w:rFonts w:ascii="Arial" w:eastAsia="Arial" w:hAnsi="Arial" w:cs="Arial"/>
                <w:sz w:val="20"/>
              </w:rPr>
              <w:t xml:space="preserve"> (2,5м х1,0 м)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Дверь гармошка с замком </w:t>
            </w:r>
            <w:r>
              <w:rPr>
                <w:rFonts w:ascii="Arial" w:eastAsia="Arial" w:hAnsi="Arial" w:cs="Arial"/>
                <w:sz w:val="20"/>
              </w:rPr>
              <w:t>(2,5м×1,0м)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Дверь распашная с замком </w:t>
            </w:r>
            <w:r>
              <w:rPr>
                <w:rFonts w:ascii="Arial" w:eastAsia="Arial" w:hAnsi="Arial" w:cs="Arial"/>
                <w:sz w:val="20"/>
              </w:rPr>
              <w:t>(2,5м×1,0м)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 w:right="44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информационная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стойка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(1,6м х 0,5м x 0,2м)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Стеллаж </w:t>
            </w:r>
            <w:r>
              <w:rPr>
                <w:rFonts w:ascii="Arial" w:eastAsia="Arial" w:hAnsi="Arial" w:cs="Arial"/>
                <w:sz w:val="20"/>
              </w:rPr>
              <w:t xml:space="preserve">(2,2м х 1,0 м х 0,5м), полки через 0,5 м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стеллаж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закрытый с дверками </w:t>
            </w:r>
            <w:r>
              <w:rPr>
                <w:rFonts w:ascii="Arial" w:eastAsia="Arial" w:hAnsi="Arial" w:cs="Arial"/>
                <w:sz w:val="20"/>
              </w:rPr>
              <w:t xml:space="preserve">(2,2м х 1,0 м х 0,5м), полки через 0,5 м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4010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доп. двери внизу витрин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и  прилавков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Сейф </w:t>
            </w:r>
            <w:r>
              <w:rPr>
                <w:rFonts w:ascii="Arial" w:eastAsia="Arial" w:hAnsi="Arial" w:cs="Arial"/>
                <w:sz w:val="20"/>
              </w:rPr>
              <w:t>(h=0,6; h=1,3м)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3500/ 4030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полка консольная</w:t>
            </w:r>
            <w:r>
              <w:rPr>
                <w:rFonts w:ascii="Arial" w:eastAsia="Arial" w:hAnsi="Arial" w:cs="Arial"/>
                <w:sz w:val="20"/>
              </w:rPr>
              <w:t xml:space="preserve"> (1,0 м x 0.2м)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280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оклейка плёнкой</w:t>
            </w:r>
            <w:r>
              <w:rPr>
                <w:rFonts w:ascii="Arial" w:eastAsia="Arial" w:hAnsi="Arial" w:cs="Arial"/>
                <w:sz w:val="20"/>
              </w:rPr>
              <w:t xml:space="preserve"> "ОРАКАЛ",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оклейка плёнкой</w:t>
            </w:r>
            <w:r>
              <w:rPr>
                <w:rFonts w:ascii="Arial" w:eastAsia="Arial" w:hAnsi="Arial" w:cs="Arial"/>
                <w:sz w:val="20"/>
              </w:rPr>
              <w:t xml:space="preserve"> "ОРАКАЛ",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сложная )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оклейка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полноцвет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820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шторка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1010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ковровое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покрытие </w:t>
            </w:r>
            <w:r>
              <w:rPr>
                <w:rFonts w:ascii="Arial" w:eastAsia="Arial" w:hAnsi="Arial" w:cs="Arial"/>
                <w:sz w:val="20"/>
              </w:rPr>
              <w:t xml:space="preserve"> м</w:t>
            </w:r>
            <w:proofErr w:type="gramEnd"/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стол 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0,7х0,8х0,7 м)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стол  для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переговоров круглый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Стол прямоугольный </w:t>
            </w:r>
            <w:r>
              <w:rPr>
                <w:rFonts w:ascii="Arial" w:eastAsia="Arial" w:hAnsi="Arial" w:cs="Arial"/>
                <w:sz w:val="20"/>
              </w:rPr>
              <w:t>(1,2×0,65)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барный стул черный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стул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Кулер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+ 19л воды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сетка с крючками </w:t>
            </w:r>
            <w:r>
              <w:rPr>
                <w:rFonts w:ascii="Arial" w:eastAsia="Arial" w:hAnsi="Arial" w:cs="Arial"/>
                <w:sz w:val="20"/>
              </w:rPr>
              <w:t>(20 крючков)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Пломбы-наклейки </w:t>
            </w:r>
            <w:r>
              <w:rPr>
                <w:rFonts w:ascii="Arial" w:eastAsia="Arial" w:hAnsi="Arial" w:cs="Arial"/>
                <w:sz w:val="20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ДОП. ОСВЕЩЕНИЕ СТЕНДА. СТАНДАРТ НА 1 СТЕНДЕ 1 КВТ   220 В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226" w:hanging="7"/>
            </w:pPr>
            <w:r>
              <w:rPr>
                <w:rFonts w:ascii="Arial" w:eastAsia="Arial" w:hAnsi="Arial" w:cs="Arial"/>
                <w:sz w:val="20"/>
              </w:rPr>
              <w:t xml:space="preserve">Кол. шт.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9"/>
              <w:ind w:left="515"/>
            </w:pPr>
            <w:r>
              <w:rPr>
                <w:rFonts w:ascii="Arial" w:eastAsia="Arial" w:hAnsi="Arial" w:cs="Arial"/>
                <w:sz w:val="20"/>
              </w:rPr>
              <w:t xml:space="preserve">Цена </w:t>
            </w:r>
          </w:p>
          <w:p w:rsidR="00364F70" w:rsidRDefault="00E42023">
            <w:pPr>
              <w:spacing w:after="0"/>
              <w:ind w:left="498"/>
            </w:pPr>
            <w:r>
              <w:rPr>
                <w:rFonts w:ascii="Arial" w:eastAsia="Arial" w:hAnsi="Arial" w:cs="Arial"/>
                <w:sz w:val="20"/>
              </w:rPr>
              <w:t xml:space="preserve">(руб.)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Всег</w:t>
            </w:r>
            <w:proofErr w:type="spellEnd"/>
          </w:p>
          <w:p w:rsidR="00364F70" w:rsidRDefault="00E420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 </w:t>
            </w:r>
          </w:p>
        </w:tc>
      </w:tr>
      <w:tr w:rsidR="00364F70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44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 w:right="20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общая мощность эл. оборудования на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стенде 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более 1кВт или 380 V), в т.ч 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подкл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1500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прожектор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металлогалогеновый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1 шт.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спот</w:t>
            </w:r>
            <w:r>
              <w:rPr>
                <w:rFonts w:ascii="Arial" w:eastAsia="Arial" w:hAnsi="Arial" w:cs="Arial"/>
                <w:sz w:val="20"/>
              </w:rPr>
              <w:t xml:space="preserve"> (лампа с зажимом)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доп. подсветка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2 галоген. лампы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светильник на кронштейне </w:t>
            </w:r>
            <w:r>
              <w:rPr>
                <w:rFonts w:ascii="Arial" w:eastAsia="Arial" w:hAnsi="Arial" w:cs="Arial"/>
                <w:sz w:val="20"/>
              </w:rPr>
              <w:t xml:space="preserve">(150W)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64F70" w:rsidRDefault="00E42023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МУЛЬТИМЕДИА ОБОРУДОВАНИЕ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226" w:hanging="7"/>
            </w:pPr>
            <w:r>
              <w:rPr>
                <w:rFonts w:ascii="Arial" w:eastAsia="Arial" w:hAnsi="Arial" w:cs="Arial"/>
                <w:sz w:val="20"/>
              </w:rPr>
              <w:t xml:space="preserve">Кол. шт.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9"/>
              <w:ind w:left="515"/>
            </w:pPr>
            <w:r>
              <w:rPr>
                <w:rFonts w:ascii="Arial" w:eastAsia="Arial" w:hAnsi="Arial" w:cs="Arial"/>
                <w:sz w:val="20"/>
              </w:rPr>
              <w:t xml:space="preserve">Цена </w:t>
            </w:r>
          </w:p>
          <w:p w:rsidR="00364F70" w:rsidRDefault="00E42023">
            <w:pPr>
              <w:spacing w:after="0"/>
              <w:ind w:left="498"/>
            </w:pPr>
            <w:r>
              <w:rPr>
                <w:rFonts w:ascii="Arial" w:eastAsia="Arial" w:hAnsi="Arial" w:cs="Arial"/>
                <w:sz w:val="20"/>
              </w:rPr>
              <w:t xml:space="preserve">(руб.)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Всег</w:t>
            </w:r>
            <w:proofErr w:type="spellEnd"/>
          </w:p>
          <w:p w:rsidR="00364F70" w:rsidRDefault="00E420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о </w:t>
            </w:r>
          </w:p>
        </w:tc>
      </w:tr>
      <w:tr w:rsidR="00364F70">
        <w:trPr>
          <w:trHeight w:val="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Головной микрофон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Микрофон </w:t>
            </w:r>
            <w:r>
              <w:rPr>
                <w:rFonts w:ascii="Arial" w:eastAsia="Arial" w:hAnsi="Arial" w:cs="Arial"/>
                <w:sz w:val="20"/>
              </w:rPr>
              <w:t>(проводной)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3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микшер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3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Колонка интерактивная </w:t>
            </w:r>
            <w:r>
              <w:rPr>
                <w:rFonts w:ascii="Arial" w:eastAsia="Arial" w:hAnsi="Arial" w:cs="Arial"/>
                <w:sz w:val="20"/>
              </w:rPr>
              <w:t>мощность 80 ватт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Комплект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колонка+гарнитура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7500/3 дня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плазменная панель </w:t>
            </w:r>
            <w:r>
              <w:rPr>
                <w:rFonts w:ascii="Arial" w:eastAsia="Arial" w:hAnsi="Arial" w:cs="Arial"/>
                <w:sz w:val="20"/>
              </w:rPr>
              <w:t>(диагональ 42 дюйма)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31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3000/сутки </w:t>
            </w:r>
          </w:p>
          <w:p w:rsidR="00364F70" w:rsidRDefault="00E42023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7500/ 3 дня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ДВД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3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Проектор+экран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4F70" w:rsidRDefault="00E4202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4500/сутки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Флип-чарт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right="12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800/сутки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РЕКЛАМНЫЕ УСЛУГИ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стендисты, дизайнеры и пр.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расценки по запросу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логотип в каталог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логотип на фриз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930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61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доп. фризовая надпись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920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62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размещение флагов, баннеров над стендом + монтаж м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размещение баннера на сайте выставки </w:t>
            </w:r>
            <w:r>
              <w:rPr>
                <w:rFonts w:ascii="Arial" w:eastAsia="Arial" w:hAnsi="Arial" w:cs="Arial"/>
                <w:sz w:val="20"/>
              </w:rPr>
              <w:t>(1 месяц)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64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размещение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штендера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65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вложение в раздаточный материал выставки </w:t>
            </w:r>
            <w:r>
              <w:rPr>
                <w:rFonts w:ascii="Arial" w:eastAsia="Arial" w:hAnsi="Arial" w:cs="Arial"/>
                <w:sz w:val="20"/>
              </w:rPr>
              <w:t>(проспекты, CD, прайсы)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66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проведение семинара, презентации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компании 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</w:rPr>
              <w:t>конференц-зал 1 час)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рекламный лист в каталоге</w:t>
            </w:r>
            <w:r>
              <w:rPr>
                <w:rFonts w:ascii="Arial" w:eastAsia="Arial" w:hAnsi="Arial" w:cs="Arial"/>
                <w:sz w:val="20"/>
              </w:rPr>
              <w:t xml:space="preserve"> (ч/б)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2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68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рекламный лист цветной </w:t>
            </w:r>
            <w:r>
              <w:rPr>
                <w:rFonts w:ascii="Arial" w:eastAsia="Arial" w:hAnsi="Arial" w:cs="Arial"/>
                <w:sz w:val="20"/>
              </w:rPr>
              <w:t>- вставка (тираж 1000 экз.)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84"/>
            </w:pPr>
            <w:r>
              <w:rPr>
                <w:rFonts w:ascii="Arial" w:eastAsia="Arial" w:hAnsi="Arial" w:cs="Arial"/>
                <w:sz w:val="20"/>
              </w:rPr>
              <w:t xml:space="preserve">12000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69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рекламный лист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цветной 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2-3 обложки (тираж 1000 экз.)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84"/>
            </w:pPr>
            <w:r>
              <w:rPr>
                <w:rFonts w:ascii="Arial" w:eastAsia="Arial" w:hAnsi="Arial" w:cs="Arial"/>
                <w:sz w:val="20"/>
              </w:rPr>
              <w:t xml:space="preserve">15000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4F70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70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рекламный лист цветной </w:t>
            </w:r>
            <w:r>
              <w:rPr>
                <w:rFonts w:ascii="Arial" w:eastAsia="Arial" w:hAnsi="Arial" w:cs="Arial"/>
                <w:sz w:val="20"/>
              </w:rPr>
              <w:t>– 4 обложка (тираж 1000 экз.)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584"/>
            </w:pPr>
            <w:r>
              <w:rPr>
                <w:rFonts w:ascii="Arial" w:eastAsia="Arial" w:hAnsi="Arial" w:cs="Arial"/>
                <w:sz w:val="20"/>
              </w:rPr>
              <w:t xml:space="preserve">20000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64F70" w:rsidRDefault="00E4202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64F70" w:rsidRDefault="00E42023">
      <w:pPr>
        <w:spacing w:after="0" w:line="840" w:lineRule="auto"/>
        <w:ind w:right="1040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4372610</wp:posOffset>
            </wp:positionH>
            <wp:positionV relativeFrom="paragraph">
              <wp:posOffset>102919</wp:posOffset>
            </wp:positionV>
            <wp:extent cx="2472690" cy="410210"/>
            <wp:effectExtent l="0" t="0" r="0" b="0"/>
            <wp:wrapSquare wrapText="bothSides"/>
            <wp:docPr id="2978" name="Picture 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Picture 29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364F70">
      <w:pgSz w:w="11906" w:h="16838"/>
      <w:pgMar w:top="1134" w:right="737" w:bottom="1145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70"/>
    <w:rsid w:val="00364F70"/>
    <w:rsid w:val="00E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925"/>
  <w15:docId w15:val="{0ABBF904-D403-4B8A-B0C5-D22CE62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alexandra</cp:lastModifiedBy>
  <cp:revision>2</cp:revision>
  <dcterms:created xsi:type="dcterms:W3CDTF">2020-01-10T11:32:00Z</dcterms:created>
  <dcterms:modified xsi:type="dcterms:W3CDTF">2020-01-10T11:32:00Z</dcterms:modified>
</cp:coreProperties>
</file>