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9" w:rsidRDefault="001F6AB0">
      <w:pPr>
        <w:shd w:val="clear" w:color="auto" w:fill="FFFFFF"/>
        <w:spacing w:before="120" w:after="12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</w:t>
      </w:r>
      <w:proofErr w:type="gramStart"/>
      <w:r>
        <w:rPr>
          <w:rFonts w:ascii="Arial" w:hAnsi="Arial" w:cs="Arial"/>
          <w:b/>
          <w:sz w:val="24"/>
          <w:szCs w:val="24"/>
        </w:rPr>
        <w:t>Чемпионат  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парикмахерскому искусству «Уральские берега»</w:t>
      </w:r>
    </w:p>
    <w:p w:rsidR="00193149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Вечерняя прическа (Hair by Night).  </w:t>
      </w:r>
      <w:r>
        <w:rPr>
          <w:rFonts w:ascii="Arial" w:hAnsi="Arial" w:cs="Arial"/>
          <w:sz w:val="18"/>
          <w:szCs w:val="18"/>
        </w:rPr>
        <w:t>Конкурсное время:  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Модная категория (Длинные волосы). Женские мастера.  Комбинированный вид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Дневная прическа/ Day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Модная вечерняя прическа/ Evening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время: 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6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:rsidR="00193149" w:rsidRP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Салонная торжествен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ная причёска. Конкурсное время 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0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5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:rsidR="00585FB8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:rsidR="00193149" w:rsidRDefault="001F6AB0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Hair Tattoo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Звездная пара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Элегантная (структурированная) классическая прическа. </w:t>
      </w:r>
      <w:r>
        <w:rPr>
          <w:rFonts w:ascii="Arial" w:hAnsi="Arial" w:cs="Arial"/>
          <w:sz w:val="18"/>
          <w:szCs w:val="18"/>
        </w:rPr>
        <w:t>Конкурсное время:  25/ 30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8</w:t>
      </w:r>
      <w:proofErr w:type="gramEnd"/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"Помпадур"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BB2A79">
        <w:rPr>
          <w:rFonts w:ascii="Arial" w:hAnsi="Arial" w:cs="Arial"/>
          <w:sz w:val="18"/>
          <w:szCs w:val="18"/>
        </w:rPr>
        <w:t xml:space="preserve">Конкурсное время: 40/45 </w:t>
      </w:r>
      <w:r>
        <w:rPr>
          <w:rFonts w:ascii="Arial" w:hAnsi="Arial" w:cs="Arial"/>
          <w:sz w:val="18"/>
          <w:szCs w:val="18"/>
        </w:rPr>
        <w:t>минут</w:t>
      </w:r>
    </w:p>
    <w:p w:rsidR="00193149" w:rsidRDefault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</w:t>
      </w:r>
      <w:r w:rsidR="00BB2A79" w:rsidRPr="00BB2A79">
        <w:t xml:space="preserve">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BB2A79">
        <w:rPr>
          <w:rFonts w:ascii="Arial" w:hAnsi="Arial" w:cs="Arial"/>
          <w:sz w:val="18"/>
          <w:szCs w:val="18"/>
        </w:rPr>
        <w:t>Конкурсное время: 40/45</w:t>
      </w:r>
      <w:r w:rsidR="001F6AB0">
        <w:rPr>
          <w:rFonts w:ascii="Arial" w:hAnsi="Arial" w:cs="Arial"/>
          <w:sz w:val="18"/>
          <w:szCs w:val="18"/>
        </w:rPr>
        <w:t xml:space="preserve"> минут</w:t>
      </w:r>
    </w:p>
    <w:p w:rsidR="00BB2A79" w:rsidRPr="000F6293" w:rsidRDefault="00BB2A79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</w:t>
      </w:r>
      <w:r w:rsidRP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>Дизайн бороды. Мужские мастера</w:t>
      </w:r>
    </w:p>
    <w:p w:rsidR="00BB2A79" w:rsidRPr="00BB2A79" w:rsidRDefault="00BB2A79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 категории: юниор, 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Конкурсное время 25/30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 Мужской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Женский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Детский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93149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 кубком «Большой Урал»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10060" w:rsidRPr="004C168C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C168C">
        <w:rPr>
          <w:rFonts w:ascii="Times New Roman" w:hAnsi="Times New Roman"/>
          <w:color w:val="FF0000"/>
          <w:sz w:val="28"/>
          <w:szCs w:val="24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КРАФТ-пакетах !!!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технической категории на модели либо на манекен-головке.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 и 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или украшать манекен - головки ниже уровня бюста.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моделью/ манекен-головкой.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модели/манекен-головки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Постижи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может быть использовано не менее 1 и не более 3 постижей. Диаметр основания каждого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 и составлять не более 40 % поверхности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постижи.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Поллержка причёски. 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должны быть элегантными, не вызывающими и подходить для вечернего выхода. За неподобающий внешний вид моделей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Комбинированный вид.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модной категории на модели либо на манекен-головке.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Манекен-головки должны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судья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торжественная причёска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«юниор».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 Прическа не должна быть похожа на вечернюю прическу в технической и модной категориях.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Использование различных приёмов плетения волос в данной номинации запрещено.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 выходят на подиум с подготовленными волосами, зачесанными назад. Судьи в поле проверяют выполнение данного требования.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.Длина волос – до плеч или длиннее.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всех препаратов разрешено.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Разрешено использование трессов (прядей волос).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средств поддержки в прическе разрешено.К средствам поддержки относятся сетки, валики из волос и других материалов.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нормам приличия (не быть вызывающими).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 юниоры – 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236451" w:rsidRDefault="00236451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данных требований будут начисляться штрафные баллы.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(сушить волосы феном, дотрагиваться до волос руками, придерживать постижи и т. п.).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полностью готовой работой.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подиуме выполняется окончательная доработка только после команды «старт».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работы на подиуме находится только один участник и модель.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модель сидит лицом к зеркалу. Модель не имеет права дотрагиваться до постижа руками.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постижёрное изделие, причёска,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Фантазийная прическа. </w:t>
      </w:r>
    </w:p>
    <w:p w:rsid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заранее проработанными волосами (щипцы, утюги и т. п.). Перед началом работы (до старта) участники зачесывают волосы моделей назад. Судьи в поле проверяют выполнение данного требования. 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средствам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КОНКУРС. ПАРИКМАХЕРЫ, СТИЛИСТЫ.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«ЗВЁЗДНАЯ ПАРА»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необходимо создать образ из двух взаимосогласованных работ на тему «Звёздная пара». Выполняется женский образ и мужской образ (образы звёзд эстрады и кино, и т.д.)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выходят на подиум с готовыми работами. На подиуме выполняется только окончательная доработка деталей. Во время работы на подиуме находятся только конкурсант и две его модели.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и 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и длины волос -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женский образ, мужской образ, оригинальность идеи.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(прострижка,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Техническая категория (2 вида)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Рекомендуемые инструменты и продукты для стайлинга: щётка denman (7 рядов), скелетная щётка, расчёска для отчёса с частыми зубьями, гребень с крупными зубьями (для текстурирования волны), лаки и аэрозольные блески для волос.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Элегантная (структурированная) классическая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техническую, элегантную прическу с элементами текстуры.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манекена или модели должны быть увлажнены и зачёсаны назад. Старейшины проверяют выполнение данного требования.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Обязательна гармоничная градация цвета в соответствии с модными тенденциями. Запрещено использование синих, зеленых, розовых, лиловых (фуксия) цветов.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Разрешены все препараты для укладки и фиксации волос. Использование цветных спреев запрещено.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 (силуэт - баланс); техника исполнения (чистота, дизайн линий); цвет (гармония текстур и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 мастера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- 25 мин; юниоры - 30 мин.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зеркала.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Классическая стрижка и укладка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Запрещается использовать филировочные ножницы, филировочные бритвы, а так же машинки для стрижки.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 Общий зачет </w:t>
      </w:r>
      <w:r w:rsidRPr="000F6293">
        <w:rPr>
          <w:rFonts w:ascii="Arial" w:hAnsi="Arial"/>
          <w:sz w:val="18"/>
          <w:szCs w:val="24"/>
        </w:rPr>
        <w:t xml:space="preserve">состоит из двух видов работ: </w:t>
      </w:r>
      <w:r>
        <w:rPr>
          <w:rFonts w:ascii="Arial" w:hAnsi="Arial"/>
          <w:sz w:val="18"/>
          <w:szCs w:val="24"/>
        </w:rPr>
        <w:t>«Помпадур» +Дизайн бороды либо «</w:t>
      </w:r>
      <w:proofErr w:type="spellStart"/>
      <w:r>
        <w:rPr>
          <w:rFonts w:ascii="Arial" w:hAnsi="Arial"/>
          <w:sz w:val="18"/>
          <w:szCs w:val="24"/>
        </w:rPr>
        <w:t>Кроп</w:t>
      </w:r>
      <w:proofErr w:type="spellEnd"/>
      <w:r>
        <w:rPr>
          <w:rFonts w:ascii="Arial" w:hAnsi="Arial"/>
          <w:sz w:val="18"/>
          <w:szCs w:val="24"/>
        </w:rPr>
        <w:t>» + Дизайн бороды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Конкурс проходит по двум категориям: мастера и юниоры.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По результатам двух видов работ подводится общий итог.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Мастер или юниор име</w:t>
      </w:r>
      <w:r w:rsidR="00612EF6">
        <w:rPr>
          <w:rFonts w:ascii="Arial" w:hAnsi="Arial"/>
          <w:sz w:val="18"/>
          <w:szCs w:val="24"/>
        </w:rPr>
        <w:t>ет право принять участие в любом</w:t>
      </w:r>
      <w:r w:rsidRPr="000F6293">
        <w:rPr>
          <w:rFonts w:ascii="Arial" w:hAnsi="Arial"/>
          <w:sz w:val="18"/>
          <w:szCs w:val="24"/>
        </w:rPr>
        <w:t xml:space="preserve"> из видов работ</w:t>
      </w:r>
    </w:p>
    <w:p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:rsidR="00193149" w:rsidRPr="00BB2A7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 xml:space="preserve">1 вид.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ушами, должна составлять минимум 4 см. Длина волос в остальных местах определяется по желанию участника.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Затылочная зона должна быть профилирована и градуирована традиционным способом. До сведения на нет.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мин.; юниоры - 45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:rsidR="00C54895" w:rsidRDefault="00C5489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</w:t>
      </w:r>
      <w:proofErr w:type="spellStart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 xml:space="preserve">Участники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создают </w:t>
      </w:r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</w:t>
      </w:r>
      <w:proofErr w:type="gramEnd"/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модную стрижку и укладку, подходящую для обычного потребителя.</w:t>
      </w:r>
    </w:p>
    <w:p w:rsidR="00A77AFA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:rsidR="00A77AFA" w:rsidRDefault="00A77AFA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0F19DF"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Затылочная и височно-боковые зоны должны быть сведены на нет.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:rsidR="00F467FC" w:rsidRPr="00C74279" w:rsidRDefault="00F467FC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балла</w:t>
      </w:r>
    </w:p>
    <w:p w:rsidR="0019314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мастера - 40 мин.; юниоры - 45 мин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A77AFA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2 Вид. 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Дизайн бороды. </w:t>
      </w:r>
    </w:p>
    <w:p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Запрещено перед началом соревнований отмечать контуры бороды.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3. целостность композиции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</w:p>
    <w:p w:rsidR="00C74279" w:rsidRDefault="00CA602A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Мастера- 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</w:t>
      </w:r>
      <w:r w:rsid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; </w:t>
      </w:r>
      <w:r w:rsidR="00794E8B">
        <w:rPr>
          <w:rFonts w:ascii="Arial" w:hAnsi="Arial" w:cs="Arial"/>
          <w:bCs/>
          <w:color w:val="000000"/>
          <w:sz w:val="18"/>
          <w:szCs w:val="18"/>
          <w:lang w:eastAsia="ru-RU"/>
        </w:rPr>
        <w:t>Юниоры 30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минут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FULL FASHION LOOK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«Полный модный образ»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Full Fashion Look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является открытым видом соревнований стилистов, цель которого - создание законченного образа на основе микса модных тенденций текущего и (или) предстоящего сезонов.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Номинация Full Fashion Look призвана популяризировать профессию стилиста как автора концепции мужского или женского образа, так и детского, способного, в соответствии с модными тенденциями текущего или предстоящего сезона, согласовать все компоненты имиджа, реализовать образ и продемонстрировать его на подиуме.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Основные положения Конкурсант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Участником может выступать как мастер с опытом работы, так и учащийся коммерческого или государственного учебного заведения.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 роду деятельности конкурсант может быть парикмахером, визажистом, стилистом-имиджмейкером, модельером, директором салона красоты или другим специалистом fashion-индустрии и индустрии красоты. Конкурсант, он же автор образа, для решения задачи, вправе привлекать специалистов любого направления и уровня fashion-индустрии и индустрии красоты.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должен учитывать фактуру модели, то есть быть разработан с учетом ее пропорциональных, физиогномических и пластических особенностей. Модель отыгрывает образ. Важно ее умение держаться на рабочем месте, дефилировать по подиуму, выражение лица, эмоции. Возраст модели не ограничен (кроме детского образа: от 5 до 12 лет).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Жеребьевка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модели закрепляется номер, полученный на жеребьевке, и сохраняется до конца дефиле. Этот номер должен совпадать с номером рабочего места.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Рабочее место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подиум, готовые к оценке членами жюри.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рабочем месте происходит только окончательная доработка деталей образа. Для этого участнику дается 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к оценке жюри может принять любую позу.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 имеет право заменить имеющийся стул, столик на свои собственные, а так же дополнить рабочее место предметами, если этого требует идея, и такое решение необходимо для более полного раскрытия образа. После окончания конкурса штатный столик и стул возвращаются на место силами конкурсанта.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Дефиле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- это возможность продемонстрировать комфортность и красоту всех компонентов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Состав жюри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Жюри формируется из стилистов-имиджмейкеров, парикмахеров, визажистов, модельеров одежды. Возможно присутствие в составе жюри фотографа и журналиста, работающих в области моды.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Критерии оценки образа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Модность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Образ должен представлять собой микс модных тенденций текущего или, следующего за текущим, сезонов. Это означает, что в сентябре участники демонстрируют модные тенденции осенне-зимнего и следующего весенне-летнего сезонов, а в феврале тренды весенне-летнего и следующего осенне-зимнего сезонов. Предпочтительнее в феврале показывать весну-лето, а в сентябре осень-зиму.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Образы могут быть выполнены как в духе pret-a-porte, так и haute couture.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Узнаваемость. Должна прочитываться история образа, характер, соответствие определенным иконам стиля.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Целостность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Все компоненты образа должны быть взаимосвязаны: костюм, прическа, макияж, маникюр, аксессуары, типаж модели; а так же их цвет, линии, формы, фактуры.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баллы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выставляются по технологическим и техническим критериям. Максимум 3 балла за каждое нарушение.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Технологические критерии: отсутствие макияжа, отсутствие прически, отсутствие маникюра, отсутствие педикюра, несогласованность нательных аксессуаров.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рекомендуется копирование образов рекламных компаний, капсул из коллекций дизайнеров моды, выполнение фантазийных, излишне театральных работ, которые не могут быть соотнесены с актуальными коллекциями haute couture.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использование головных уборов, постижей, искусственных накладных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 на подиум с животными.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НАГРАЖДЕНИЕ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Чемпионат по парикмахерскому искусству, декоративной косметике,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по нейл-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дизайну ,</w:t>
      </w:r>
      <w:r>
        <w:rPr>
          <w:rFonts w:ascii="Arial" w:hAnsi="Arial" w:cs="Arial"/>
          <w:b/>
          <w:bCs/>
          <w:color w:val="000000"/>
          <w:sz w:val="18"/>
          <w:szCs w:val="18"/>
        </w:rPr>
        <w:t>классическому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педикюру и депиляции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 xml:space="preserve"> Победителям (по запросу) выдается сертификат на участие в четырех номинациях (без регистрационного взноса) в своей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категории..</w:t>
      </w:r>
      <w:proofErr w:type="gramEnd"/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каждой номинации награждаются дипломами и медалями;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КУБОК НА ЗВАНИЕ «АБСОЛЮТНЫЙ ЧЕМПИОН»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ЛИЧНОЕ ПЕРВЕНСТВО СРЕДИ ПАРИКМАХЕРОВ И ВИЗАЖИСТОВ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Участник - победитель трех и более номинаций (первые места), получивший наибольшее количество баллов,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НАГРАЖДАЕТСЯ КУБКОМ «АБСОЛЮТНЫЙ ЧЕМПИОН»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Обязательное условие: за участие в модной или технической видах работ должно быть первое место или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подиумном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фантазийном макияже.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Кубок «Большой Урал» разыгрывается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только среди мастеров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х в рамах Фестиваля «Во Власти Красоты-2017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Фестиваля «Во Власти Красоты- 2017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C52C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неделю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Прием заявок участников производится по адресу: г. Екатеринбург, ул. 8 Марта, 13, офис 519 или по т/факсу: (343) 355-01-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42,(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-49), или по E-mail: art@unexpo.ru, 3550146@mail.ru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</w:t>
      </w:r>
      <w:r w:rsidR="00C52CC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e-mail.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193149" w:rsidRDefault="00193149">
      <w:bookmarkStart w:id="0" w:name="_GoBack"/>
      <w:bookmarkEnd w:id="0"/>
    </w:p>
    <w:sectPr w:rsidR="00193149" w:rsidSect="00BB2A79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21"/>
  </w:num>
  <w:num w:numId="13">
    <w:abstractNumId w:val="2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3"/>
  </w:num>
  <w:num w:numId="19">
    <w:abstractNumId w:val="10"/>
  </w:num>
  <w:num w:numId="20">
    <w:abstractNumId w:val="19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9"/>
    <w:rsid w:val="00074A98"/>
    <w:rsid w:val="000F19DF"/>
    <w:rsid w:val="000F6293"/>
    <w:rsid w:val="00193149"/>
    <w:rsid w:val="001F6AB0"/>
    <w:rsid w:val="00236451"/>
    <w:rsid w:val="002E5736"/>
    <w:rsid w:val="002F203A"/>
    <w:rsid w:val="00392154"/>
    <w:rsid w:val="003C5D40"/>
    <w:rsid w:val="00544CCA"/>
    <w:rsid w:val="005457D8"/>
    <w:rsid w:val="00585FB8"/>
    <w:rsid w:val="005C5233"/>
    <w:rsid w:val="00612EF6"/>
    <w:rsid w:val="00671122"/>
    <w:rsid w:val="0070746F"/>
    <w:rsid w:val="007224C7"/>
    <w:rsid w:val="00794E8B"/>
    <w:rsid w:val="007976B2"/>
    <w:rsid w:val="0081743E"/>
    <w:rsid w:val="008F4801"/>
    <w:rsid w:val="009515A5"/>
    <w:rsid w:val="00A50C4A"/>
    <w:rsid w:val="00A77AFA"/>
    <w:rsid w:val="00B50024"/>
    <w:rsid w:val="00BB2A79"/>
    <w:rsid w:val="00C52CCA"/>
    <w:rsid w:val="00C54895"/>
    <w:rsid w:val="00C74279"/>
    <w:rsid w:val="00CA602A"/>
    <w:rsid w:val="00D05CFB"/>
    <w:rsid w:val="00D10060"/>
    <w:rsid w:val="00D13272"/>
    <w:rsid w:val="00DB6B2F"/>
    <w:rsid w:val="00E23B5B"/>
    <w:rsid w:val="00E26118"/>
    <w:rsid w:val="00E451C7"/>
    <w:rsid w:val="00E82B10"/>
    <w:rsid w:val="00F467FC"/>
    <w:rsid w:val="00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FF1-A28B-4971-95AD-7A89A2B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2017-11-09T07:53:00Z</cp:lastPrinted>
  <dcterms:created xsi:type="dcterms:W3CDTF">2015-08-10T10:36:00Z</dcterms:created>
  <dcterms:modified xsi:type="dcterms:W3CDTF">2018-06-13T10:43:00Z</dcterms:modified>
</cp:coreProperties>
</file>